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E01C69" w:rsidRDefault="00896A2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Date: _______________</w:t>
      </w:r>
    </w:p>
    <w:p w14:paraId="00000002" w14:textId="77777777" w:rsidR="00E01C69" w:rsidRDefault="00E01C6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0000003" w14:textId="77777777" w:rsidR="00E01C69" w:rsidRDefault="00896A2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Dear </w:t>
      </w:r>
      <w:r>
        <w:rPr>
          <w:sz w:val="20"/>
          <w:szCs w:val="20"/>
        </w:rPr>
        <w:t xml:space="preserve">(Elected Officials Name), </w:t>
      </w:r>
    </w:p>
    <w:p w14:paraId="00000004" w14:textId="77777777" w:rsidR="00E01C69" w:rsidRDefault="00E01C6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0000005" w14:textId="77777777" w:rsidR="00E01C69" w:rsidRDefault="00896A2E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color w:val="000000"/>
          <w:sz w:val="20"/>
          <w:szCs w:val="20"/>
        </w:rPr>
        <w:t>I am a (</w:t>
      </w:r>
      <w:r>
        <w:rPr>
          <w:color w:val="000000"/>
          <w:sz w:val="20"/>
          <w:szCs w:val="20"/>
          <w:u w:val="single"/>
        </w:rPr>
        <w:t>breast cancer survivo</w:t>
      </w:r>
      <w:r>
        <w:rPr>
          <w:sz w:val="20"/>
          <w:szCs w:val="20"/>
          <w:u w:val="single"/>
        </w:rPr>
        <w:t xml:space="preserve">r, </w:t>
      </w:r>
      <w:r>
        <w:rPr>
          <w:color w:val="000000"/>
          <w:sz w:val="20"/>
          <w:szCs w:val="20"/>
          <w:u w:val="single"/>
        </w:rPr>
        <w:t>volunteer</w:t>
      </w:r>
      <w:r>
        <w:rPr>
          <w:sz w:val="20"/>
          <w:szCs w:val="20"/>
          <w:u w:val="single"/>
        </w:rPr>
        <w:t xml:space="preserve"> or</w:t>
      </w:r>
      <w:r>
        <w:rPr>
          <w:color w:val="000000"/>
          <w:sz w:val="20"/>
          <w:szCs w:val="20"/>
          <w:u w:val="single"/>
        </w:rPr>
        <w:t xml:space="preserve"> client</w:t>
      </w:r>
      <w:r>
        <w:rPr>
          <w:sz w:val="20"/>
          <w:szCs w:val="20"/>
          <w:u w:val="single"/>
        </w:rPr>
        <w:t>)</w:t>
      </w:r>
      <w:r>
        <w:rPr>
          <w:color w:val="000000"/>
          <w:sz w:val="20"/>
          <w:szCs w:val="20"/>
        </w:rPr>
        <w:t xml:space="preserve"> of the Adelphi NY Statewide Breast Cancer Hotline and Support Program, and a constituent. </w:t>
      </w:r>
      <w:r>
        <w:rPr>
          <w:sz w:val="20"/>
          <w:szCs w:val="20"/>
        </w:rPr>
        <w:t>I am requesting you include funding in the amount of $283,300 for the Adelphi NY Statewide Breast Cancer Hotline in your 2021-22 Executive Budget Proposal that was not funded this current year.</w:t>
      </w:r>
    </w:p>
    <w:p w14:paraId="00000006" w14:textId="77777777" w:rsidR="00E01C69" w:rsidRDefault="00E01C69">
      <w:pPr>
        <w:rPr>
          <w:sz w:val="20"/>
          <w:szCs w:val="20"/>
          <w:highlight w:val="white"/>
        </w:rPr>
      </w:pPr>
    </w:p>
    <w:p w14:paraId="00000007" w14:textId="77777777" w:rsidR="00E01C69" w:rsidRDefault="00896A2E">
      <w:pPr>
        <w:rPr>
          <w:sz w:val="20"/>
          <w:szCs w:val="20"/>
        </w:rPr>
      </w:pPr>
      <w:r>
        <w:rPr>
          <w:sz w:val="20"/>
          <w:szCs w:val="20"/>
          <w:highlight w:val="white"/>
        </w:rPr>
        <w:t>COVID-19’s impact across the world and the breast cancer comm</w:t>
      </w:r>
      <w:r>
        <w:rPr>
          <w:sz w:val="20"/>
          <w:szCs w:val="20"/>
          <w:highlight w:val="white"/>
        </w:rPr>
        <w:t xml:space="preserve">unity in New York has been devastating. The pandemic has contributed to a significant reduction in breast cancer screenings and delays in follow-up appointments, especially in underserved communities, it is crucial that this program’s services continue to </w:t>
      </w:r>
      <w:r>
        <w:rPr>
          <w:sz w:val="20"/>
          <w:szCs w:val="20"/>
          <w:highlight w:val="white"/>
        </w:rPr>
        <w:t xml:space="preserve">be available to all New Yorkers. </w:t>
      </w:r>
    </w:p>
    <w:p w14:paraId="00000008" w14:textId="77777777" w:rsidR="00E01C69" w:rsidRDefault="00E01C69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00000009" w14:textId="77777777" w:rsidR="00E01C69" w:rsidRDefault="00896A2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sz w:val="20"/>
          <w:szCs w:val="20"/>
        </w:rPr>
        <w:t>The breadth of complimentary services provided by the Adelphi NY Statewide Breast Cancer Hotline and Support Program which provide emotional support, health information and referrals to underserved community members and c</w:t>
      </w:r>
      <w:r>
        <w:rPr>
          <w:sz w:val="20"/>
          <w:szCs w:val="20"/>
        </w:rPr>
        <w:t xml:space="preserve">ancer patients are unparalleled. </w:t>
      </w:r>
      <w:r>
        <w:rPr>
          <w:color w:val="000000"/>
          <w:sz w:val="20"/>
          <w:szCs w:val="20"/>
        </w:rPr>
        <w:t xml:space="preserve">I am extremely concerned that </w:t>
      </w:r>
      <w:r>
        <w:rPr>
          <w:sz w:val="20"/>
          <w:szCs w:val="20"/>
        </w:rPr>
        <w:t>the</w:t>
      </w:r>
      <w:r>
        <w:rPr>
          <w:color w:val="000000"/>
          <w:sz w:val="20"/>
          <w:szCs w:val="20"/>
        </w:rPr>
        <w:t xml:space="preserve"> program was eliminated in the current New York State budget. The Adelphi NY Statewide Breast Cancer Hotline &amp; Support Program has been addressing the needs of breast cancer survivors and fa</w:t>
      </w:r>
      <w:r>
        <w:rPr>
          <w:color w:val="000000"/>
          <w:sz w:val="20"/>
          <w:szCs w:val="20"/>
        </w:rPr>
        <w:t xml:space="preserve">mily members for forty years through </w:t>
      </w:r>
      <w:r>
        <w:rPr>
          <w:sz w:val="20"/>
          <w:szCs w:val="20"/>
        </w:rPr>
        <w:t xml:space="preserve">no cost </w:t>
      </w:r>
      <w:r>
        <w:rPr>
          <w:color w:val="000000"/>
          <w:sz w:val="20"/>
          <w:szCs w:val="20"/>
        </w:rPr>
        <w:t>bilingual professional counseling, educational programs</w:t>
      </w:r>
      <w:r>
        <w:rPr>
          <w:sz w:val="20"/>
          <w:szCs w:val="20"/>
        </w:rPr>
        <w:t xml:space="preserve">, </w:t>
      </w:r>
      <w:r>
        <w:rPr>
          <w:color w:val="000000"/>
          <w:sz w:val="20"/>
          <w:szCs w:val="20"/>
        </w:rPr>
        <w:t>and outreach to medically underserved New Yorkers. It is unthinkable to consider eliminating the program, leaving thousands of women and men without the n</w:t>
      </w:r>
      <w:r>
        <w:rPr>
          <w:color w:val="000000"/>
          <w:sz w:val="20"/>
          <w:szCs w:val="20"/>
        </w:rPr>
        <w:t xml:space="preserve">ecessary support </w:t>
      </w:r>
      <w:r>
        <w:rPr>
          <w:sz w:val="20"/>
          <w:szCs w:val="20"/>
        </w:rPr>
        <w:t>they need</w:t>
      </w:r>
      <w:r>
        <w:rPr>
          <w:color w:val="000000"/>
          <w:sz w:val="20"/>
          <w:szCs w:val="20"/>
        </w:rPr>
        <w:t xml:space="preserve"> during and after their breast cancer diagnosis. </w:t>
      </w:r>
    </w:p>
    <w:p w14:paraId="0000000A" w14:textId="77777777" w:rsidR="00E01C69" w:rsidRDefault="00E01C6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000000B" w14:textId="77777777" w:rsidR="00E01C69" w:rsidRDefault="00896A2E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  <w:highlight w:val="yellow"/>
        </w:rPr>
      </w:pPr>
      <w:r>
        <w:rPr>
          <w:color w:val="000000"/>
          <w:sz w:val="20"/>
          <w:szCs w:val="20"/>
        </w:rPr>
        <w:t>In the last year, the Adelphi NY Statewide Breast Cancer Hotline &amp; Support Program has:</w:t>
      </w:r>
    </w:p>
    <w:p w14:paraId="0000000C" w14:textId="77777777" w:rsidR="00E01C69" w:rsidRDefault="00896A2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* Referred </w:t>
      </w:r>
      <w:r>
        <w:rPr>
          <w:b/>
          <w:color w:val="000000"/>
          <w:sz w:val="20"/>
          <w:szCs w:val="20"/>
        </w:rPr>
        <w:t>205</w:t>
      </w:r>
      <w:r>
        <w:rPr>
          <w:color w:val="000000"/>
          <w:sz w:val="20"/>
          <w:szCs w:val="20"/>
        </w:rPr>
        <w:t xml:space="preserve"> individuals for free or low-cost mammography screening through the New York State Cancer Services Program</w:t>
      </w:r>
      <w:r>
        <w:rPr>
          <w:sz w:val="20"/>
          <w:szCs w:val="20"/>
        </w:rPr>
        <w:t>,</w:t>
      </w:r>
      <w:r>
        <w:rPr>
          <w:color w:val="000000"/>
          <w:sz w:val="20"/>
          <w:szCs w:val="20"/>
        </w:rPr>
        <w:t xml:space="preserve"> and ot</w:t>
      </w:r>
      <w:r>
        <w:rPr>
          <w:sz w:val="20"/>
          <w:szCs w:val="20"/>
        </w:rPr>
        <w:t>her providers</w:t>
      </w:r>
      <w:r>
        <w:rPr>
          <w:color w:val="000000"/>
          <w:sz w:val="20"/>
          <w:szCs w:val="20"/>
        </w:rPr>
        <w:t xml:space="preserve">; </w:t>
      </w:r>
    </w:p>
    <w:p w14:paraId="0000000D" w14:textId="77777777" w:rsidR="00E01C69" w:rsidRDefault="00896A2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* Responded to over </w:t>
      </w:r>
      <w:r>
        <w:rPr>
          <w:b/>
          <w:color w:val="000000"/>
          <w:sz w:val="20"/>
          <w:szCs w:val="20"/>
        </w:rPr>
        <w:t>519</w:t>
      </w:r>
      <w:r>
        <w:rPr>
          <w:color w:val="000000"/>
          <w:sz w:val="20"/>
          <w:szCs w:val="20"/>
        </w:rPr>
        <w:t xml:space="preserve"> hotline calls to New Yorkers affected by breast cancer;</w:t>
      </w:r>
    </w:p>
    <w:p w14:paraId="0000000E" w14:textId="77777777" w:rsidR="00E01C69" w:rsidRDefault="00896A2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* Provided over </w:t>
      </w:r>
      <w:r>
        <w:rPr>
          <w:b/>
          <w:color w:val="000000"/>
          <w:sz w:val="20"/>
          <w:szCs w:val="20"/>
        </w:rPr>
        <w:t>235</w:t>
      </w:r>
      <w:r>
        <w:rPr>
          <w:color w:val="000000"/>
          <w:sz w:val="20"/>
          <w:szCs w:val="20"/>
        </w:rPr>
        <w:t xml:space="preserve"> English language counselin</w:t>
      </w:r>
      <w:r>
        <w:rPr>
          <w:color w:val="000000"/>
          <w:sz w:val="20"/>
          <w:szCs w:val="20"/>
        </w:rPr>
        <w:t xml:space="preserve">g services to over </w:t>
      </w:r>
      <w:r>
        <w:rPr>
          <w:b/>
          <w:color w:val="000000"/>
          <w:sz w:val="20"/>
          <w:szCs w:val="20"/>
        </w:rPr>
        <w:t xml:space="preserve">70 </w:t>
      </w:r>
      <w:r>
        <w:rPr>
          <w:color w:val="000000"/>
          <w:sz w:val="20"/>
          <w:szCs w:val="20"/>
        </w:rPr>
        <w:t>clients;</w:t>
      </w:r>
    </w:p>
    <w:p w14:paraId="0000000F" w14:textId="77777777" w:rsidR="00E01C69" w:rsidRDefault="00896A2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* Provided over </w:t>
      </w:r>
      <w:r>
        <w:rPr>
          <w:b/>
          <w:color w:val="000000"/>
          <w:sz w:val="20"/>
          <w:szCs w:val="20"/>
        </w:rPr>
        <w:t>930</w:t>
      </w:r>
      <w:r>
        <w:rPr>
          <w:color w:val="000000"/>
          <w:sz w:val="20"/>
          <w:szCs w:val="20"/>
        </w:rPr>
        <w:t xml:space="preserve"> bilingual counseling sessions to </w:t>
      </w:r>
      <w:r>
        <w:rPr>
          <w:b/>
          <w:color w:val="000000"/>
          <w:sz w:val="20"/>
          <w:szCs w:val="20"/>
        </w:rPr>
        <w:t>265</w:t>
      </w:r>
      <w:r>
        <w:rPr>
          <w:color w:val="000000"/>
          <w:sz w:val="20"/>
          <w:szCs w:val="20"/>
        </w:rPr>
        <w:t xml:space="preserve"> underserved women diagnosed at area hospitals;</w:t>
      </w:r>
    </w:p>
    <w:p w14:paraId="00000010" w14:textId="77777777" w:rsidR="00E01C69" w:rsidRDefault="00896A2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* Educated over </w:t>
      </w:r>
      <w:r>
        <w:rPr>
          <w:b/>
          <w:color w:val="000000"/>
          <w:sz w:val="20"/>
          <w:szCs w:val="20"/>
        </w:rPr>
        <w:t>4,300</w:t>
      </w:r>
      <w:r>
        <w:rPr>
          <w:color w:val="000000"/>
          <w:sz w:val="20"/>
          <w:szCs w:val="20"/>
        </w:rPr>
        <w:t xml:space="preserve"> people via breast health workshops, including Spanish speaking and medically underserved women of c</w:t>
      </w:r>
      <w:r>
        <w:rPr>
          <w:color w:val="000000"/>
          <w:sz w:val="20"/>
          <w:szCs w:val="20"/>
        </w:rPr>
        <w:t xml:space="preserve">olor, and; </w:t>
      </w:r>
    </w:p>
    <w:p w14:paraId="00000011" w14:textId="77777777" w:rsidR="00E01C69" w:rsidRDefault="00896A2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* Received over </w:t>
      </w:r>
      <w:r>
        <w:rPr>
          <w:b/>
          <w:color w:val="000000"/>
          <w:sz w:val="20"/>
          <w:szCs w:val="20"/>
        </w:rPr>
        <w:t>17,241</w:t>
      </w:r>
      <w:r>
        <w:rPr>
          <w:color w:val="000000"/>
          <w:sz w:val="20"/>
          <w:szCs w:val="20"/>
        </w:rPr>
        <w:t xml:space="preserve"> visits to the web site with our most popular pages including staff contact information, educational forums, and Paths to Wellness workshops. </w:t>
      </w:r>
    </w:p>
    <w:p w14:paraId="00000012" w14:textId="77777777" w:rsidR="00E01C69" w:rsidRDefault="00E01C6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00000013" w14:textId="77777777" w:rsidR="00E01C69" w:rsidRDefault="00896A2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bookmarkStart w:id="1" w:name="_gjdgxs" w:colFirst="0" w:colLast="0"/>
      <w:bookmarkEnd w:id="1"/>
      <w:r>
        <w:rPr>
          <w:b/>
          <w:sz w:val="20"/>
          <w:szCs w:val="20"/>
        </w:rPr>
        <w:t>I am appealing to you to please ask Governor Cuomo to reinstate the Adelphi NY</w:t>
      </w:r>
      <w:r>
        <w:rPr>
          <w:b/>
          <w:sz w:val="20"/>
          <w:szCs w:val="20"/>
        </w:rPr>
        <w:t xml:space="preserve"> Statewide Breast Cancer Hotline &amp; Support Program for full funding of $283,300 in the 2021-2022 New York State Budget.</w:t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Now, more than ever, the program has an essential role to play in providing New Yorkers with free, life-saving, health, and licensed soc</w:t>
      </w:r>
      <w:r>
        <w:rPr>
          <w:color w:val="000000"/>
          <w:sz w:val="20"/>
          <w:szCs w:val="20"/>
        </w:rPr>
        <w:t>ial social work services.</w:t>
      </w:r>
    </w:p>
    <w:p w14:paraId="00000014" w14:textId="77777777" w:rsidR="00E01C69" w:rsidRDefault="00E01C6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0000015" w14:textId="77777777" w:rsidR="00E01C69" w:rsidRDefault="00896A2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Thank you for your support, and leadership. </w:t>
      </w:r>
    </w:p>
    <w:p w14:paraId="00000016" w14:textId="77777777" w:rsidR="00E01C69" w:rsidRDefault="00E01C6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0000017" w14:textId="77777777" w:rsidR="00E01C69" w:rsidRDefault="00E01C6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0000018" w14:textId="77777777" w:rsidR="00E01C69" w:rsidRDefault="00E01C6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0000019" w14:textId="77777777" w:rsidR="00E01C69" w:rsidRDefault="00896A2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</w:t>
      </w:r>
    </w:p>
    <w:p w14:paraId="0000001A" w14:textId="77777777" w:rsidR="00E01C69" w:rsidRDefault="00896A2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</w:t>
      </w:r>
      <w:r>
        <w:rPr>
          <w:sz w:val="20"/>
          <w:szCs w:val="20"/>
        </w:rPr>
        <w:t>N</w:t>
      </w:r>
      <w:r>
        <w:rPr>
          <w:color w:val="000000"/>
          <w:sz w:val="20"/>
          <w:szCs w:val="20"/>
        </w:rPr>
        <w:t xml:space="preserve">ame &amp; </w:t>
      </w:r>
      <w:r>
        <w:rPr>
          <w:sz w:val="20"/>
          <w:szCs w:val="20"/>
        </w:rPr>
        <w:t>A</w:t>
      </w:r>
      <w:r>
        <w:rPr>
          <w:color w:val="000000"/>
          <w:sz w:val="20"/>
          <w:szCs w:val="20"/>
        </w:rPr>
        <w:t>ddress)</w:t>
      </w:r>
    </w:p>
    <w:p w14:paraId="0000001B" w14:textId="77777777" w:rsidR="00E01C69" w:rsidRDefault="00E01C6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sectPr w:rsidR="00E01C6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C69"/>
    <w:rsid w:val="00896A2E"/>
    <w:rsid w:val="00E0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417</Words>
  <Characters>2377</Characters>
  <Application>Microsoft Macintosh Word</Application>
  <DocSecurity>0</DocSecurity>
  <Lines>19</Lines>
  <Paragraphs>5</Paragraphs>
  <ScaleCrop>false</ScaleCrop>
  <LinksUpToDate>false</LinksUpToDate>
  <CharactersWithSpaces>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2020-09-24T12:33:00Z</dcterms:created>
  <dcterms:modified xsi:type="dcterms:W3CDTF">2020-09-24T12:33:00Z</dcterms:modified>
</cp:coreProperties>
</file>